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E0AE" w14:textId="5553022F" w:rsidR="005D52A3" w:rsidRDefault="00C450FD" w:rsidP="005D52A3">
      <w:pPr>
        <w:pStyle w:val="Kopfzeile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07.09.</w:t>
      </w:r>
      <w:r w:rsidR="009F1037">
        <w:rPr>
          <w:rFonts w:asciiTheme="minorHAnsi" w:hAnsiTheme="minorHAnsi" w:cstheme="minorHAnsi"/>
        </w:rPr>
        <w:t>23</w:t>
      </w:r>
    </w:p>
    <w:p w14:paraId="77CCDBF0" w14:textId="4B4D1CCE" w:rsidR="006251A8" w:rsidRPr="006251A8" w:rsidRDefault="006251A8" w:rsidP="00EF01C3">
      <w:pPr>
        <w:pStyle w:val="Kopfzeile"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251A8">
        <w:rPr>
          <w:rFonts w:asciiTheme="minorHAnsi" w:hAnsiTheme="minorHAnsi" w:cstheme="minorHAnsi"/>
          <w:b/>
          <w:bCs/>
          <w:sz w:val="24"/>
          <w:szCs w:val="24"/>
        </w:rPr>
        <w:t xml:space="preserve">Brauchwasser aus </w:t>
      </w:r>
      <w:r w:rsidR="00EF01C3">
        <w:rPr>
          <w:rFonts w:asciiTheme="minorHAnsi" w:hAnsiTheme="minorHAnsi" w:cstheme="minorHAnsi"/>
          <w:b/>
          <w:bCs/>
          <w:sz w:val="24"/>
          <w:szCs w:val="24"/>
        </w:rPr>
        <w:t xml:space="preserve">kommunalem </w:t>
      </w:r>
      <w:r w:rsidRPr="006251A8">
        <w:rPr>
          <w:rFonts w:asciiTheme="minorHAnsi" w:hAnsiTheme="minorHAnsi" w:cstheme="minorHAnsi"/>
          <w:b/>
          <w:bCs/>
          <w:sz w:val="24"/>
          <w:szCs w:val="24"/>
        </w:rPr>
        <w:t>Abwasser gewinnen</w:t>
      </w:r>
    </w:p>
    <w:p w14:paraId="1C5F44A5" w14:textId="7403FB17" w:rsidR="006251A8" w:rsidRPr="006251A8" w:rsidRDefault="006251A8" w:rsidP="00EF01C3">
      <w:pPr>
        <w:pStyle w:val="Kopfzeile"/>
        <w:spacing w:after="120" w:line="276" w:lineRule="auto"/>
        <w:rPr>
          <w:b/>
          <w:bCs/>
        </w:rPr>
      </w:pPr>
      <w:r>
        <w:rPr>
          <w:rFonts w:asciiTheme="minorHAnsi" w:hAnsiTheme="minorHAnsi" w:cstheme="minorHAnsi"/>
          <w:b/>
          <w:bCs/>
        </w:rPr>
        <w:t>Der</w:t>
      </w:r>
      <w:r w:rsidRPr="006251A8">
        <w:rPr>
          <w:b/>
          <w:bCs/>
        </w:rPr>
        <w:t xml:space="preserve"> Oldenburgisch-Ostfriesische Wasserverband</w:t>
      </w:r>
      <w:r>
        <w:rPr>
          <w:b/>
          <w:bCs/>
        </w:rPr>
        <w:t>,</w:t>
      </w:r>
      <w:r w:rsidRPr="006251A8">
        <w:rPr>
          <w:b/>
          <w:bCs/>
        </w:rPr>
        <w:t xml:space="preserve"> OOWV</w:t>
      </w:r>
      <w:r>
        <w:rPr>
          <w:b/>
          <w:bCs/>
        </w:rPr>
        <w:t>,</w:t>
      </w:r>
      <w:r w:rsidRPr="006251A8">
        <w:rPr>
          <w:b/>
          <w:bCs/>
        </w:rPr>
        <w:t xml:space="preserve"> </w:t>
      </w:r>
      <w:r>
        <w:rPr>
          <w:b/>
          <w:bCs/>
        </w:rPr>
        <w:t>hat EnviroChemie damit beauftragt, aus kommunalem</w:t>
      </w:r>
      <w:r w:rsidRPr="006251A8">
        <w:rPr>
          <w:b/>
          <w:bCs/>
        </w:rPr>
        <w:t xml:space="preserve"> </w:t>
      </w:r>
      <w:r>
        <w:rPr>
          <w:b/>
          <w:bCs/>
        </w:rPr>
        <w:t>geklärten</w:t>
      </w:r>
      <w:r w:rsidRPr="006251A8">
        <w:rPr>
          <w:b/>
          <w:bCs/>
        </w:rPr>
        <w:t xml:space="preserve"> Abwasser Brauchwasser </w:t>
      </w:r>
      <w:r>
        <w:rPr>
          <w:b/>
          <w:bCs/>
        </w:rPr>
        <w:t>zur</w:t>
      </w:r>
      <w:r w:rsidRPr="006251A8">
        <w:rPr>
          <w:b/>
          <w:bCs/>
        </w:rPr>
        <w:t xml:space="preserve"> Wiederverwendung aufzubereiten.</w:t>
      </w:r>
    </w:p>
    <w:p w14:paraId="3FE1B36D" w14:textId="0A4C7691" w:rsidR="006251A8" w:rsidRDefault="006251A8" w:rsidP="00EF01C3">
      <w:pPr>
        <w:spacing w:after="120" w:line="276" w:lineRule="auto"/>
      </w:pPr>
      <w:r>
        <w:rPr>
          <w:rFonts w:asciiTheme="minorHAnsi" w:hAnsiTheme="minorHAnsi" w:cstheme="minorHAnsi"/>
        </w:rPr>
        <w:t xml:space="preserve">Am Standort Nordenham soll die neue Anlage jährlich </w:t>
      </w:r>
      <w:r>
        <w:t xml:space="preserve">1,1 Millionen Kubikmeter Brauchwasser </w:t>
      </w:r>
      <w:r>
        <w:rPr>
          <w:rFonts w:asciiTheme="minorHAnsi" w:hAnsiTheme="minorHAnsi" w:cstheme="minorHAnsi"/>
        </w:rPr>
        <w:t xml:space="preserve">aus dem behandelten Abwasser der </w:t>
      </w:r>
      <w:r w:rsidR="005925FF">
        <w:rPr>
          <w:rFonts w:asciiTheme="minorHAnsi" w:hAnsiTheme="minorHAnsi" w:cstheme="minorHAnsi"/>
        </w:rPr>
        <w:t xml:space="preserve">kommunalen </w:t>
      </w:r>
      <w:r>
        <w:rPr>
          <w:rFonts w:asciiTheme="minorHAnsi" w:hAnsiTheme="minorHAnsi" w:cstheme="minorHAnsi"/>
        </w:rPr>
        <w:t>Kläranlage</w:t>
      </w:r>
      <w:r>
        <w:t xml:space="preserve"> erzeugen.</w:t>
      </w:r>
      <w:r w:rsidRPr="006251A8">
        <w:t xml:space="preserve"> </w:t>
      </w:r>
      <w:r>
        <w:t>Die Brauchwasserqualität wird genau auf die Bedürfnisse der Industrie angepasst (Fit for P</w:t>
      </w:r>
      <w:r w:rsidRPr="00BE7360">
        <w:t>urpose</w:t>
      </w:r>
      <w:r>
        <w:t xml:space="preserve">). </w:t>
      </w:r>
      <w:r w:rsidR="00D664FA">
        <w:t xml:space="preserve">Die neue Anlage </w:t>
      </w:r>
      <w:r w:rsidR="005925FF">
        <w:t>nutzt</w:t>
      </w:r>
      <w:r w:rsidR="00D664FA">
        <w:t xml:space="preserve"> kommunale</w:t>
      </w:r>
      <w:r w:rsidR="005925FF">
        <w:t>s</w:t>
      </w:r>
      <w:r w:rsidR="00D664FA">
        <w:t xml:space="preserve"> Abwasser als alternative Wasserressource zur Trinkwassernutzung. Die angeschlossene Industrie kann so </w:t>
      </w:r>
      <w:r w:rsidR="005925FF">
        <w:t xml:space="preserve">den Bezug von Trinkwasser um </w:t>
      </w:r>
      <w:r w:rsidR="00D664FA">
        <w:t>1,1 Mi</w:t>
      </w:r>
      <w:r w:rsidR="00F44F81">
        <w:t>llionen</w:t>
      </w:r>
      <w:r w:rsidR="00D664FA">
        <w:t xml:space="preserve"> Liter Trinkwasser </w:t>
      </w:r>
      <w:r w:rsidR="005925FF">
        <w:t>reduzieren</w:t>
      </w:r>
      <w:r w:rsidR="00D664FA">
        <w:t xml:space="preserve">. </w:t>
      </w:r>
    </w:p>
    <w:p w14:paraId="636CEED4" w14:textId="24488D72" w:rsidR="00EF01C3" w:rsidRDefault="00D664FA" w:rsidP="00EF01C3">
      <w:pPr>
        <w:spacing w:after="120" w:line="276" w:lineRule="auto"/>
      </w:pPr>
      <w:r>
        <w:t xml:space="preserve">Die modulare Anlage von EnviroChemie bereitet das gereinigte Abwasser der Kläranlage nach einem Multi-Barrieren-Konzept über eine Envopur Ultrafiltration und Envopur Umkehrosmose zu Brauchwasser </w:t>
      </w:r>
      <w:r w:rsidR="006D6154">
        <w:t xml:space="preserve">mit </w:t>
      </w:r>
      <w:r>
        <w:t>eine</w:t>
      </w:r>
      <w:r w:rsidR="006D6154">
        <w:t>r</w:t>
      </w:r>
      <w:r>
        <w:t xml:space="preserve"> hohen Qualität auf. Die Anlage besteht aus acht 40-Fuß-Technikmodulen, einer Anlieferungsstelle für Chemikalien sowie Nebengebäuden für Büro- und Sozialräume und Elektrotechnik. Das produzierte Brauchwasser ist partikel- und pathogenfrei, enthärtet und weitgehend entsalzt.</w:t>
      </w:r>
      <w:r w:rsidR="00EF01C3" w:rsidRPr="00EF01C3">
        <w:t xml:space="preserve"> </w:t>
      </w:r>
      <w:r w:rsidR="005925FF">
        <w:t>EnviroChemie liefert d</w:t>
      </w:r>
      <w:r w:rsidR="00EF01C3">
        <w:t>ie Aufbereitungsanlage schlüsselfertig.</w:t>
      </w:r>
    </w:p>
    <w:p w14:paraId="37081E75" w14:textId="6C5D6E5D" w:rsidR="00D664FA" w:rsidRDefault="00D664FA" w:rsidP="00EF01C3">
      <w:pPr>
        <w:spacing w:after="120" w:line="276" w:lineRule="auto"/>
      </w:pPr>
      <w:r>
        <w:t xml:space="preserve">Mit dem </w:t>
      </w:r>
      <w:r w:rsidR="005925FF">
        <w:t>Brauchw</w:t>
      </w:r>
      <w:r>
        <w:t xml:space="preserve">asser </w:t>
      </w:r>
      <w:r w:rsidR="00EF01C3">
        <w:t>werden</w:t>
      </w:r>
      <w:r>
        <w:t xml:space="preserve"> große industrielle Wasserabnehmer am Industriestandort Nordenham versorgt. </w:t>
      </w:r>
      <w:r w:rsidR="00EF01C3">
        <w:t xml:space="preserve">Die </w:t>
      </w:r>
      <w:r>
        <w:t xml:space="preserve">Bauarbeiten </w:t>
      </w:r>
      <w:r w:rsidR="00EF01C3">
        <w:t xml:space="preserve">werden </w:t>
      </w:r>
      <w:r>
        <w:t xml:space="preserve">ab Sommer 2024 </w:t>
      </w:r>
      <w:r w:rsidR="00EF01C3">
        <w:t>starten</w:t>
      </w:r>
      <w:r>
        <w:t>, wenn die Genehmigungen für die Anlage vorliegen.</w:t>
      </w:r>
      <w:r w:rsidR="00EF01C3">
        <w:t xml:space="preserve"> Die</w:t>
      </w:r>
      <w:r>
        <w:t xml:space="preserve"> Inbetriebnahme der Anlage ist für Ende 2025 geplant</w:t>
      </w:r>
      <w:r w:rsidR="00C450FD">
        <w:t>.</w:t>
      </w:r>
    </w:p>
    <w:p w14:paraId="21FC8B47" w14:textId="77777777" w:rsidR="006D6154" w:rsidRPr="009947BD" w:rsidRDefault="006D6154" w:rsidP="00EF01C3">
      <w:pPr>
        <w:spacing w:after="120" w:line="276" w:lineRule="auto"/>
      </w:pPr>
    </w:p>
    <w:p w14:paraId="34E101A0" w14:textId="3D2DAA2E" w:rsidR="00D664FA" w:rsidRDefault="00EF01C3" w:rsidP="00EF01C3">
      <w:pPr>
        <w:spacing w:after="12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6BE43B" wp14:editId="0E7A1E78">
            <wp:simplePos x="0" y="0"/>
            <wp:positionH relativeFrom="margin">
              <wp:posOffset>-635</wp:posOffset>
            </wp:positionH>
            <wp:positionV relativeFrom="paragraph">
              <wp:posOffset>3937</wp:posOffset>
            </wp:positionV>
            <wp:extent cx="4603750" cy="2101850"/>
            <wp:effectExtent l="0" t="0" r="6350" b="0"/>
            <wp:wrapNone/>
            <wp:docPr id="1529372068" name="Grafik 1" descr="Ein Bild, das Essen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372068" name="Grafik 1" descr="Ein Bild, das Essen enthält.&#10;&#10;Automatisch generierte Beschreibung mit geringer Zuverlässigkei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D5842" w14:textId="77777777" w:rsidR="00D664FA" w:rsidRDefault="00D664FA" w:rsidP="00EF01C3">
      <w:pPr>
        <w:spacing w:after="120" w:line="276" w:lineRule="auto"/>
      </w:pPr>
    </w:p>
    <w:p w14:paraId="723251AC" w14:textId="77777777" w:rsidR="00EF01C3" w:rsidRDefault="00EF01C3" w:rsidP="00EF01C3">
      <w:pPr>
        <w:spacing w:after="120" w:line="276" w:lineRule="auto"/>
      </w:pPr>
    </w:p>
    <w:p w14:paraId="69109132" w14:textId="77777777" w:rsidR="00EF01C3" w:rsidRDefault="00EF01C3" w:rsidP="00EF01C3">
      <w:pPr>
        <w:spacing w:after="120" w:line="276" w:lineRule="auto"/>
      </w:pPr>
    </w:p>
    <w:p w14:paraId="631ED487" w14:textId="77777777" w:rsidR="00EF01C3" w:rsidRDefault="00EF01C3" w:rsidP="00EF01C3">
      <w:pPr>
        <w:spacing w:after="120" w:line="276" w:lineRule="auto"/>
      </w:pPr>
    </w:p>
    <w:p w14:paraId="230B4EF2" w14:textId="77777777" w:rsidR="00EF01C3" w:rsidRDefault="00EF01C3" w:rsidP="00EF01C3">
      <w:pPr>
        <w:spacing w:after="120" w:line="276" w:lineRule="auto"/>
      </w:pPr>
    </w:p>
    <w:p w14:paraId="511C6EF2" w14:textId="77777777" w:rsidR="00EF01C3" w:rsidRDefault="00EF01C3" w:rsidP="00EF01C3">
      <w:pPr>
        <w:spacing w:after="120" w:line="276" w:lineRule="auto"/>
      </w:pPr>
    </w:p>
    <w:p w14:paraId="04E32446" w14:textId="77777777" w:rsidR="00EF01C3" w:rsidRDefault="00EF01C3" w:rsidP="00EF01C3">
      <w:pPr>
        <w:spacing w:after="120" w:line="276" w:lineRule="auto"/>
      </w:pPr>
    </w:p>
    <w:p w14:paraId="1C43329C" w14:textId="65D34DB2" w:rsidR="006251A8" w:rsidRDefault="00EF01C3" w:rsidP="00EF01C3">
      <w:pPr>
        <w:pStyle w:val="Kopfzeile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Aufstellungsplan der EnviroChemie Aufbereitungsanlage für Brauchwasser aus kommunalem Abwasser</w:t>
      </w:r>
    </w:p>
    <w:p w14:paraId="409E15CE" w14:textId="77777777" w:rsidR="00EF01C3" w:rsidRDefault="00EF01C3" w:rsidP="00EF01C3">
      <w:pPr>
        <w:rPr>
          <w:b/>
        </w:rPr>
      </w:pPr>
    </w:p>
    <w:p w14:paraId="141A91F8" w14:textId="77777777" w:rsidR="00EF01C3" w:rsidRDefault="00EF01C3" w:rsidP="00EF01C3">
      <w:pPr>
        <w:rPr>
          <w:b/>
        </w:rPr>
      </w:pPr>
    </w:p>
    <w:p w14:paraId="2156291F" w14:textId="77777777" w:rsidR="00EF01C3" w:rsidRDefault="00EF01C3" w:rsidP="00EF01C3">
      <w:pPr>
        <w:rPr>
          <w:b/>
        </w:rPr>
      </w:pPr>
    </w:p>
    <w:p w14:paraId="1D283A84" w14:textId="09C3385E" w:rsidR="00641E3C" w:rsidRPr="00680644" w:rsidRDefault="00F54D59" w:rsidP="00EF01C3">
      <w:pPr>
        <w:rPr>
          <w:b/>
        </w:rPr>
      </w:pPr>
      <w:r>
        <w:rPr>
          <w:b/>
        </w:rPr>
        <w:t>Pre</w:t>
      </w:r>
      <w:r w:rsidR="00632E73">
        <w:rPr>
          <w:b/>
        </w:rPr>
        <w:t>sse-</w:t>
      </w:r>
      <w:r w:rsidR="00641E3C" w:rsidRPr="00680644">
        <w:rPr>
          <w:b/>
        </w:rPr>
        <w:t>Kontakt</w:t>
      </w:r>
    </w:p>
    <w:p w14:paraId="2B5997EC" w14:textId="7F3232EB" w:rsidR="009C0FAB" w:rsidRDefault="00641E3C" w:rsidP="00465BF5">
      <w:pPr>
        <w:spacing w:after="120" w:line="276" w:lineRule="auto"/>
        <w:contextualSpacing/>
      </w:pPr>
      <w:r w:rsidRPr="0071144B">
        <w:t xml:space="preserve">Jutta Quaiser, </w:t>
      </w:r>
      <w:r w:rsidR="0031336B">
        <w:t>Leitung</w:t>
      </w:r>
      <w:r w:rsidR="00ED2E1A">
        <w:t xml:space="preserve"> Marketing &amp; </w:t>
      </w:r>
      <w:r w:rsidR="006D6154">
        <w:t>Kommunikation</w:t>
      </w:r>
      <w:r>
        <w:t>,</w:t>
      </w:r>
    </w:p>
    <w:p w14:paraId="2725F487" w14:textId="67BC145E" w:rsidR="009C0FAB" w:rsidRDefault="009C0FAB" w:rsidP="00465BF5">
      <w:pPr>
        <w:spacing w:after="120" w:line="276" w:lineRule="auto"/>
        <w:contextualSpacing/>
      </w:pPr>
      <w:r>
        <w:t>EnviroChemie GmbH, In den Leppsteinswiesen 9, 64380 Ro</w:t>
      </w:r>
      <w:r w:rsidR="00EA5D8E">
        <w:t>ß</w:t>
      </w:r>
      <w:r>
        <w:t>dorf</w:t>
      </w:r>
      <w:r w:rsidRPr="0071144B">
        <w:t xml:space="preserve"> </w:t>
      </w:r>
    </w:p>
    <w:p w14:paraId="7622B6EE" w14:textId="77777777" w:rsidR="00632E73" w:rsidRPr="00525D82" w:rsidRDefault="00641E3C" w:rsidP="00465BF5">
      <w:pPr>
        <w:spacing w:after="120" w:line="276" w:lineRule="auto"/>
        <w:contextualSpacing/>
        <w:rPr>
          <w:lang w:val="en-US"/>
        </w:rPr>
      </w:pPr>
      <w:r w:rsidRPr="00525D82">
        <w:rPr>
          <w:lang w:val="en-US"/>
        </w:rPr>
        <w:t xml:space="preserve">jutta.quaiser@envirochemie.com, </w:t>
      </w:r>
      <w:r w:rsidR="00255934" w:rsidRPr="00525D82">
        <w:rPr>
          <w:lang w:val="en-US"/>
        </w:rPr>
        <w:t>P:</w:t>
      </w:r>
      <w:r w:rsidRPr="00525D82">
        <w:rPr>
          <w:lang w:val="en-US"/>
        </w:rPr>
        <w:t xml:space="preserve"> 0049 6154 699872</w:t>
      </w:r>
      <w:r w:rsidR="00255934" w:rsidRPr="00525D82">
        <w:rPr>
          <w:lang w:val="en-US"/>
        </w:rPr>
        <w:t>,</w:t>
      </w:r>
      <w:r w:rsidRPr="00525D82">
        <w:rPr>
          <w:lang w:val="en-US"/>
        </w:rPr>
        <w:t xml:space="preserve"> </w:t>
      </w:r>
      <w:r w:rsidR="00255934" w:rsidRPr="00525D82">
        <w:rPr>
          <w:lang w:val="en-US"/>
        </w:rPr>
        <w:t>M:</w:t>
      </w:r>
      <w:r w:rsidRPr="00525D82">
        <w:rPr>
          <w:lang w:val="en-US"/>
        </w:rPr>
        <w:t xml:space="preserve"> 0049 171 3159166</w:t>
      </w:r>
    </w:p>
    <w:sectPr w:rsidR="00632E73" w:rsidRPr="00525D82" w:rsidSect="005D5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226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E0D8" w14:textId="77777777" w:rsidR="005F25A5" w:rsidRDefault="005F25A5" w:rsidP="00437DA8">
      <w:r>
        <w:separator/>
      </w:r>
    </w:p>
  </w:endnote>
  <w:endnote w:type="continuationSeparator" w:id="0">
    <w:p w14:paraId="223B5DC9" w14:textId="77777777" w:rsidR="005F25A5" w:rsidRDefault="005F25A5" w:rsidP="0043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24E2" w14:textId="77777777" w:rsidR="00202B5B" w:rsidRDefault="00202B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D5D5" w14:textId="330B822A" w:rsidR="00D018BB" w:rsidRDefault="00DF5DD3">
    <w:pPr>
      <w:pStyle w:val="Fuzeile"/>
    </w:pPr>
    <w:r>
      <w:tab/>
    </w:r>
    <w:r w:rsidR="008C6D73" w:rsidRPr="00465BF5">
      <w:rPr>
        <w:sz w:val="20"/>
      </w:rPr>
      <w:fldChar w:fldCharType="begin"/>
    </w:r>
    <w:r w:rsidR="008C6D73" w:rsidRPr="00465BF5">
      <w:rPr>
        <w:sz w:val="20"/>
      </w:rPr>
      <w:instrText xml:space="preserve"> PAGE   \* MERGEFORMAT </w:instrText>
    </w:r>
    <w:r w:rsidR="008C6D73" w:rsidRPr="00465BF5">
      <w:rPr>
        <w:sz w:val="20"/>
      </w:rPr>
      <w:fldChar w:fldCharType="separate"/>
    </w:r>
    <w:r w:rsidR="00E66793">
      <w:rPr>
        <w:noProof/>
        <w:sz w:val="20"/>
      </w:rPr>
      <w:t>1</w:t>
    </w:r>
    <w:r w:rsidR="008C6D73" w:rsidRPr="00465BF5">
      <w:rPr>
        <w:sz w:val="20"/>
      </w:rPr>
      <w:fldChar w:fldCharType="end"/>
    </w:r>
    <w:r w:rsidR="008C6D73" w:rsidRPr="00465BF5">
      <w:rPr>
        <w:sz w:val="20"/>
      </w:rPr>
      <w:t>/</w:t>
    </w:r>
    <w:r w:rsidR="00465BF5" w:rsidRPr="00465BF5">
      <w:rPr>
        <w:sz w:val="20"/>
      </w:rPr>
      <w:fldChar w:fldCharType="begin"/>
    </w:r>
    <w:r w:rsidR="00465BF5" w:rsidRPr="00465BF5">
      <w:rPr>
        <w:sz w:val="20"/>
      </w:rPr>
      <w:instrText xml:space="preserve"> NUMPAGES   \* MERGEFORMAT </w:instrText>
    </w:r>
    <w:r w:rsidR="00465BF5" w:rsidRPr="00465BF5">
      <w:rPr>
        <w:sz w:val="20"/>
      </w:rPr>
      <w:fldChar w:fldCharType="separate"/>
    </w:r>
    <w:r w:rsidR="00E66793">
      <w:rPr>
        <w:noProof/>
        <w:sz w:val="20"/>
      </w:rPr>
      <w:t>1</w:t>
    </w:r>
    <w:r w:rsidR="00465BF5" w:rsidRPr="00465BF5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2A58" w14:textId="77777777" w:rsidR="00202B5B" w:rsidRDefault="00202B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8216" w14:textId="77777777" w:rsidR="005F25A5" w:rsidRDefault="005F25A5" w:rsidP="00437DA8">
      <w:r>
        <w:separator/>
      </w:r>
    </w:p>
  </w:footnote>
  <w:footnote w:type="continuationSeparator" w:id="0">
    <w:p w14:paraId="63F6040B" w14:textId="77777777" w:rsidR="005F25A5" w:rsidRDefault="005F25A5" w:rsidP="0043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F72C" w14:textId="77777777" w:rsidR="00202B5B" w:rsidRDefault="00202B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82B0" w14:textId="77777777" w:rsidR="00437DA8" w:rsidRPr="005D52A3" w:rsidRDefault="00437DA8" w:rsidP="00437DA8">
    <w:pPr>
      <w:pStyle w:val="Kopfzeile"/>
      <w:rPr>
        <w:rFonts w:asciiTheme="minorHAnsi" w:hAnsiTheme="minorHAnsi" w:cstheme="minorHAnsi"/>
        <w:b/>
        <w:sz w:val="18"/>
      </w:rPr>
    </w:pPr>
    <w:r w:rsidRPr="005D52A3">
      <w:rPr>
        <w:rFonts w:asciiTheme="minorHAnsi" w:hAnsiTheme="minorHAnsi" w:cstheme="minorHAnsi"/>
        <w:b/>
        <w:noProof/>
        <w:color w:val="004687"/>
        <w:sz w:val="36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1F692DE2" wp14:editId="72B42453">
          <wp:simplePos x="0" y="0"/>
          <wp:positionH relativeFrom="column">
            <wp:posOffset>3243580</wp:posOffset>
          </wp:positionH>
          <wp:positionV relativeFrom="paragraph">
            <wp:posOffset>-138430</wp:posOffset>
          </wp:positionV>
          <wp:extent cx="2651760" cy="602615"/>
          <wp:effectExtent l="0" t="0" r="0" b="6985"/>
          <wp:wrapThrough wrapText="bothSides">
            <wp:wrapPolygon edited="0">
              <wp:start x="0" y="0"/>
              <wp:lineTo x="0" y="21168"/>
              <wp:lineTo x="21414" y="21168"/>
              <wp:lineTo x="21414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viroChemie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52A3">
      <w:rPr>
        <w:rFonts w:asciiTheme="minorHAnsi" w:hAnsiTheme="minorHAnsi" w:cstheme="minorHAnsi"/>
        <w:b/>
        <w:color w:val="004687"/>
        <w:sz w:val="36"/>
        <w:szCs w:val="40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190" w14:textId="77777777" w:rsidR="00202B5B" w:rsidRDefault="00202B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1AEB"/>
    <w:multiLevelType w:val="multilevel"/>
    <w:tmpl w:val="9A44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D2259"/>
    <w:multiLevelType w:val="hybridMultilevel"/>
    <w:tmpl w:val="7B6C8204"/>
    <w:lvl w:ilvl="0" w:tplc="C5CA486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C095F"/>
    <w:multiLevelType w:val="hybridMultilevel"/>
    <w:tmpl w:val="53E02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11C2"/>
    <w:multiLevelType w:val="hybridMultilevel"/>
    <w:tmpl w:val="09E4F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F0AA8"/>
    <w:multiLevelType w:val="hybridMultilevel"/>
    <w:tmpl w:val="F9CCCD90"/>
    <w:lvl w:ilvl="0" w:tplc="09068E5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48937">
    <w:abstractNumId w:val="3"/>
  </w:num>
  <w:num w:numId="2" w16cid:durableId="287245721">
    <w:abstractNumId w:val="1"/>
  </w:num>
  <w:num w:numId="3" w16cid:durableId="1151218036">
    <w:abstractNumId w:val="4"/>
  </w:num>
  <w:num w:numId="4" w16cid:durableId="436288534">
    <w:abstractNumId w:val="0"/>
  </w:num>
  <w:num w:numId="5" w16cid:durableId="1510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3B"/>
    <w:rsid w:val="000B29D8"/>
    <w:rsid w:val="00121E51"/>
    <w:rsid w:val="00126E73"/>
    <w:rsid w:val="00133B2F"/>
    <w:rsid w:val="00150018"/>
    <w:rsid w:val="001B0DAB"/>
    <w:rsid w:val="001D2993"/>
    <w:rsid w:val="001D2DA2"/>
    <w:rsid w:val="001E7086"/>
    <w:rsid w:val="001F2178"/>
    <w:rsid w:val="00202B5B"/>
    <w:rsid w:val="00212562"/>
    <w:rsid w:val="00227A79"/>
    <w:rsid w:val="0023667F"/>
    <w:rsid w:val="00255934"/>
    <w:rsid w:val="00256960"/>
    <w:rsid w:val="00264F13"/>
    <w:rsid w:val="002A35FA"/>
    <w:rsid w:val="002C3F95"/>
    <w:rsid w:val="002C60AC"/>
    <w:rsid w:val="002E1C25"/>
    <w:rsid w:val="002F5A29"/>
    <w:rsid w:val="0031336B"/>
    <w:rsid w:val="00313520"/>
    <w:rsid w:val="00333AFF"/>
    <w:rsid w:val="003657A7"/>
    <w:rsid w:val="00377E6C"/>
    <w:rsid w:val="003B0274"/>
    <w:rsid w:val="003C4EDA"/>
    <w:rsid w:val="003F0FE2"/>
    <w:rsid w:val="00403937"/>
    <w:rsid w:val="00403E05"/>
    <w:rsid w:val="00414918"/>
    <w:rsid w:val="004267A8"/>
    <w:rsid w:val="00437DA8"/>
    <w:rsid w:val="00465BF5"/>
    <w:rsid w:val="004969D4"/>
    <w:rsid w:val="004A7716"/>
    <w:rsid w:val="0050047A"/>
    <w:rsid w:val="00503813"/>
    <w:rsid w:val="00515C04"/>
    <w:rsid w:val="00525D82"/>
    <w:rsid w:val="00560819"/>
    <w:rsid w:val="00583D84"/>
    <w:rsid w:val="005925FF"/>
    <w:rsid w:val="005A4202"/>
    <w:rsid w:val="005D52A3"/>
    <w:rsid w:val="005F25A5"/>
    <w:rsid w:val="0061249F"/>
    <w:rsid w:val="0061654B"/>
    <w:rsid w:val="006251A8"/>
    <w:rsid w:val="00627159"/>
    <w:rsid w:val="00632E73"/>
    <w:rsid w:val="00641E3C"/>
    <w:rsid w:val="00660D33"/>
    <w:rsid w:val="00663258"/>
    <w:rsid w:val="0069385B"/>
    <w:rsid w:val="006A6AD0"/>
    <w:rsid w:val="006A7C20"/>
    <w:rsid w:val="006D6154"/>
    <w:rsid w:val="006E4779"/>
    <w:rsid w:val="00721732"/>
    <w:rsid w:val="00751207"/>
    <w:rsid w:val="00752A40"/>
    <w:rsid w:val="00767EC1"/>
    <w:rsid w:val="00782527"/>
    <w:rsid w:val="007B6C48"/>
    <w:rsid w:val="008268AC"/>
    <w:rsid w:val="00846790"/>
    <w:rsid w:val="0087796E"/>
    <w:rsid w:val="00880D47"/>
    <w:rsid w:val="00884EF9"/>
    <w:rsid w:val="008C6D73"/>
    <w:rsid w:val="00937BB7"/>
    <w:rsid w:val="00952C1A"/>
    <w:rsid w:val="00960432"/>
    <w:rsid w:val="009A203B"/>
    <w:rsid w:val="009B4E24"/>
    <w:rsid w:val="009C0FAB"/>
    <w:rsid w:val="009D6DC8"/>
    <w:rsid w:val="009F1037"/>
    <w:rsid w:val="00A37B15"/>
    <w:rsid w:val="00A70B30"/>
    <w:rsid w:val="00A76468"/>
    <w:rsid w:val="00A8660E"/>
    <w:rsid w:val="00AA00EB"/>
    <w:rsid w:val="00B14221"/>
    <w:rsid w:val="00B17BC7"/>
    <w:rsid w:val="00B23B87"/>
    <w:rsid w:val="00B25A38"/>
    <w:rsid w:val="00B57CFA"/>
    <w:rsid w:val="00BF5B7D"/>
    <w:rsid w:val="00C450FD"/>
    <w:rsid w:val="00C63F5A"/>
    <w:rsid w:val="00C80CE0"/>
    <w:rsid w:val="00CB01CB"/>
    <w:rsid w:val="00CB0EDA"/>
    <w:rsid w:val="00CC1550"/>
    <w:rsid w:val="00CE2641"/>
    <w:rsid w:val="00CE3673"/>
    <w:rsid w:val="00CF599C"/>
    <w:rsid w:val="00D018BB"/>
    <w:rsid w:val="00D21719"/>
    <w:rsid w:val="00D34134"/>
    <w:rsid w:val="00D51367"/>
    <w:rsid w:val="00D574E2"/>
    <w:rsid w:val="00D62F2F"/>
    <w:rsid w:val="00D664FA"/>
    <w:rsid w:val="00D903B1"/>
    <w:rsid w:val="00DA0FE9"/>
    <w:rsid w:val="00DA34FD"/>
    <w:rsid w:val="00DA585E"/>
    <w:rsid w:val="00DA5F7A"/>
    <w:rsid w:val="00DC6080"/>
    <w:rsid w:val="00DC7E75"/>
    <w:rsid w:val="00DE62C7"/>
    <w:rsid w:val="00DE7C64"/>
    <w:rsid w:val="00DF5DD3"/>
    <w:rsid w:val="00E66793"/>
    <w:rsid w:val="00E76393"/>
    <w:rsid w:val="00E97C42"/>
    <w:rsid w:val="00EA5D8E"/>
    <w:rsid w:val="00EA6307"/>
    <w:rsid w:val="00EA635C"/>
    <w:rsid w:val="00EB606C"/>
    <w:rsid w:val="00ED2397"/>
    <w:rsid w:val="00ED2E1A"/>
    <w:rsid w:val="00EE2048"/>
    <w:rsid w:val="00EF01C3"/>
    <w:rsid w:val="00EF2B05"/>
    <w:rsid w:val="00F44F81"/>
    <w:rsid w:val="00F54D59"/>
    <w:rsid w:val="00F74295"/>
    <w:rsid w:val="00F76D3B"/>
    <w:rsid w:val="00FB7EE7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6A9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0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37D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DA8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437D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DA8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3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36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D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5D52A3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D6DC8"/>
    <w:rPr>
      <w:color w:val="0563C1" w:themeColor="hyperlink"/>
      <w:u w:val="single"/>
    </w:rPr>
  </w:style>
  <w:style w:type="paragraph" w:customStyle="1" w:styleId="Bildunterschrift914blau">
    <w:name w:val="Bildunterschrift 9/14 blau"/>
    <w:uiPriority w:val="99"/>
    <w:rsid w:val="002F5A29"/>
    <w:pPr>
      <w:widowControl w:val="0"/>
      <w:autoSpaceDE w:val="0"/>
      <w:autoSpaceDN w:val="0"/>
      <w:adjustRightInd w:val="0"/>
      <w:spacing w:after="0" w:line="280" w:lineRule="exact"/>
    </w:pPr>
    <w:rPr>
      <w:rFonts w:ascii="Univers LT Std 55" w:eastAsiaTheme="minorEastAsia" w:hAnsi="Univers LT Std 55" w:cs="Univers LT Std 55"/>
      <w:sz w:val="18"/>
      <w:szCs w:val="18"/>
      <w:lang w:eastAsia="de-DE"/>
    </w:rPr>
  </w:style>
  <w:style w:type="character" w:customStyle="1" w:styleId="Standardschrift4">
    <w:name w:val="Standardschrift_4"/>
    <w:uiPriority w:val="99"/>
    <w:rsid w:val="002F5A29"/>
    <w:rPr>
      <w:rFonts w:cs="Univers LT Std 55"/>
      <w:sz w:val="18"/>
      <w:szCs w:val="18"/>
    </w:rPr>
  </w:style>
  <w:style w:type="paragraph" w:customStyle="1" w:styleId="Zitate">
    <w:name w:val="Zitate"/>
    <w:uiPriority w:val="99"/>
    <w:rsid w:val="002F5A29"/>
    <w:pPr>
      <w:widowControl w:val="0"/>
      <w:autoSpaceDE w:val="0"/>
      <w:autoSpaceDN w:val="0"/>
      <w:adjustRightInd w:val="0"/>
      <w:spacing w:after="0" w:line="500" w:lineRule="exact"/>
    </w:pPr>
    <w:rPr>
      <w:rFonts w:ascii="Univers LT Std 55" w:eastAsiaTheme="minorEastAsia" w:hAnsi="Univers LT Std 55" w:cs="Univers LT Std 55"/>
      <w:sz w:val="40"/>
      <w:szCs w:val="40"/>
      <w:lang w:eastAsia="de-DE"/>
    </w:rPr>
  </w:style>
  <w:style w:type="character" w:customStyle="1" w:styleId="Standardschrift22">
    <w:name w:val="Standardschrift_22"/>
    <w:uiPriority w:val="99"/>
    <w:rsid w:val="002F5A29"/>
    <w:rPr>
      <w:rFonts w:cs="Univers LT Std 55"/>
      <w:sz w:val="40"/>
      <w:szCs w:val="40"/>
    </w:rPr>
  </w:style>
  <w:style w:type="paragraph" w:customStyle="1" w:styleId="Zitatgeberhinterlegt">
    <w:name w:val="Zitatgeber_hinterlegt"/>
    <w:uiPriority w:val="99"/>
    <w:rsid w:val="002F5A29"/>
    <w:pPr>
      <w:widowControl w:val="0"/>
      <w:autoSpaceDE w:val="0"/>
      <w:autoSpaceDN w:val="0"/>
      <w:adjustRightInd w:val="0"/>
      <w:spacing w:after="0" w:line="280" w:lineRule="exact"/>
    </w:pPr>
    <w:rPr>
      <w:rFonts w:ascii="Univers LT Std 55" w:eastAsiaTheme="minorEastAsia" w:hAnsi="Univers LT Std 55" w:cs="Univers LT Std 55"/>
      <w:sz w:val="24"/>
      <w:szCs w:val="24"/>
      <w:lang w:eastAsia="de-DE"/>
    </w:rPr>
  </w:style>
  <w:style w:type="character" w:customStyle="1" w:styleId="Standardschrift23">
    <w:name w:val="Standardschrift_23"/>
    <w:uiPriority w:val="99"/>
    <w:rsid w:val="002F5A29"/>
    <w:rPr>
      <w:rFonts w:cs="Univers LT Std 55"/>
    </w:rPr>
  </w:style>
  <w:style w:type="paragraph" w:customStyle="1" w:styleId="Copy">
    <w:name w:val="Copy"/>
    <w:uiPriority w:val="99"/>
    <w:rsid w:val="00D62F2F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Univers LT Std 55" w:eastAsiaTheme="minorEastAsia" w:hAnsi="Univers LT Std 55" w:cs="Univers LT Std 55"/>
      <w:sz w:val="18"/>
      <w:szCs w:val="18"/>
      <w:lang w:eastAsia="de-DE"/>
    </w:rPr>
  </w:style>
  <w:style w:type="character" w:customStyle="1" w:styleId="Standardschrift5">
    <w:name w:val="Standardschrift_5"/>
    <w:uiPriority w:val="99"/>
    <w:rsid w:val="00D62F2F"/>
    <w:rPr>
      <w:rFonts w:cs="Univers LT Std 55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A3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A34F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4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4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4FD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4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4FD"/>
    <w:rPr>
      <w:rFonts w:ascii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64F13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450F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2023-09-05T12:06:00Z</dcterms:created>
  <dcterms:modified xsi:type="dcterms:W3CDTF">2023-09-05T12:35:00Z</dcterms:modified>
</cp:coreProperties>
</file>